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AB" w:rsidRPr="00BE45BF" w:rsidRDefault="009735AB" w:rsidP="009735A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BE45BF">
        <w:rPr>
          <w:rFonts w:ascii="Times New Roman" w:hAnsi="Times New Roman"/>
          <w:b/>
          <w:sz w:val="28"/>
          <w:szCs w:val="28"/>
          <w:lang w:val="kk-KZ"/>
        </w:rPr>
        <w:t>Бекітемін:</w:t>
      </w:r>
    </w:p>
    <w:p w:rsidR="009735AB" w:rsidRPr="00BE45BF" w:rsidRDefault="009735AB" w:rsidP="009735A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9735AB" w:rsidRPr="00BE45BF" w:rsidRDefault="009735AB" w:rsidP="009735A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Күні:                                  </w:t>
      </w:r>
    </w:p>
    <w:p w:rsidR="009735AB" w:rsidRPr="00BE45BF" w:rsidRDefault="009735AB" w:rsidP="009735A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Сыныбы: </w:t>
      </w:r>
      <w:r w:rsidRPr="00BE45BF">
        <w:rPr>
          <w:rFonts w:ascii="Times New Roman" w:hAnsi="Times New Roman"/>
          <w:sz w:val="28"/>
          <w:szCs w:val="28"/>
          <w:lang w:val="kk-KZ"/>
        </w:rPr>
        <w:t>6.</w:t>
      </w: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</w:p>
    <w:p w:rsidR="009735AB" w:rsidRPr="00BE45BF" w:rsidRDefault="009735AB" w:rsidP="009735A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Пәні: </w:t>
      </w:r>
      <w:r w:rsidRPr="00BE45BF">
        <w:rPr>
          <w:rFonts w:ascii="Times New Roman" w:hAnsi="Times New Roman"/>
          <w:sz w:val="28"/>
          <w:szCs w:val="28"/>
          <w:lang w:val="kk-KZ"/>
        </w:rPr>
        <w:t>География.</w:t>
      </w: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735AB" w:rsidRPr="00BE45BF" w:rsidRDefault="009735AB" w:rsidP="009735A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BE45BF">
        <w:rPr>
          <w:rFonts w:ascii="Times New Roman" w:hAnsi="Times New Roman"/>
          <w:b/>
          <w:sz w:val="28"/>
          <w:szCs w:val="28"/>
          <w:lang w:val="kk-KZ"/>
        </w:rPr>
        <w:t>№2сабақ</w:t>
      </w:r>
    </w:p>
    <w:p w:rsidR="009735AB" w:rsidRPr="00BE45BF" w:rsidRDefault="009735AB" w:rsidP="009735AB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BE45BF">
        <w:rPr>
          <w:rFonts w:ascii="Times New Roman" w:hAnsi="Times New Roman"/>
          <w:b/>
          <w:sz w:val="28"/>
          <w:szCs w:val="28"/>
          <w:lang w:val="kk-KZ"/>
        </w:rPr>
        <w:t>1.Сабақтың тақырыбы</w:t>
      </w:r>
      <w:r w:rsidRPr="00BE45BF">
        <w:rPr>
          <w:rFonts w:ascii="Times New Roman" w:hAnsi="Times New Roman"/>
          <w:sz w:val="28"/>
          <w:szCs w:val="28"/>
          <w:lang w:val="kk-KZ"/>
        </w:rPr>
        <w:t>: Саяхатшылар,зерттеушілер.</w:t>
      </w:r>
    </w:p>
    <w:p w:rsidR="009735AB" w:rsidRPr="00BE45BF" w:rsidRDefault="009735AB" w:rsidP="009735AB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 мақсат</w:t>
      </w: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ы : </w:t>
      </w:r>
      <w:r w:rsidRPr="00BE45BF">
        <w:rPr>
          <w:rFonts w:ascii="Times New Roman" w:hAnsi="Times New Roman"/>
          <w:sz w:val="28"/>
          <w:szCs w:val="28"/>
          <w:lang w:val="kk-KZ"/>
        </w:rPr>
        <w:t>Оқушылар алғашқы саяхатшылар</w:t>
      </w:r>
      <w:r>
        <w:rPr>
          <w:rFonts w:ascii="Times New Roman" w:hAnsi="Times New Roman"/>
          <w:sz w:val="28"/>
          <w:szCs w:val="28"/>
          <w:lang w:val="kk-KZ"/>
        </w:rPr>
        <w:t xml:space="preserve"> мен зерттеушілер</w:t>
      </w:r>
      <w:r w:rsidRPr="00BE45BF">
        <w:rPr>
          <w:rFonts w:ascii="Times New Roman" w:hAnsi="Times New Roman"/>
          <w:sz w:val="28"/>
          <w:szCs w:val="28"/>
          <w:lang w:val="kk-KZ"/>
        </w:rPr>
        <w:t xml:space="preserve"> жайлы </w:t>
      </w:r>
      <w:r>
        <w:rPr>
          <w:rFonts w:ascii="Times New Roman" w:hAnsi="Times New Roman"/>
          <w:sz w:val="28"/>
          <w:szCs w:val="28"/>
          <w:lang w:val="kk-KZ"/>
        </w:rPr>
        <w:t xml:space="preserve">оқулықтан  мәліметтерді оқып біледі,  алғашқы саяхатшылар мен зерттеушілердің  еңбектерімен танысады, картадан жүріп өткен жерлерін көрсете алады. </w:t>
      </w:r>
    </w:p>
    <w:p w:rsidR="009735AB" w:rsidRPr="00BE45BF" w:rsidRDefault="009735AB" w:rsidP="009735AB">
      <w:pPr>
        <w:rPr>
          <w:rFonts w:ascii="Times New Roman" w:hAnsi="Times New Roman"/>
          <w:sz w:val="28"/>
          <w:szCs w:val="28"/>
          <w:lang w:val="kk-KZ"/>
        </w:rPr>
      </w:pPr>
      <w:r w:rsidRPr="00BE45BF">
        <w:rPr>
          <w:rFonts w:ascii="Times New Roman" w:hAnsi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/>
          <w:b/>
          <w:sz w:val="28"/>
          <w:szCs w:val="28"/>
          <w:lang w:val="kk-KZ"/>
        </w:rPr>
        <w:t>Әдіс-тәсілдер</w:t>
      </w: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жеке жұмыс,топтық жұмыс, түртіп алу, ой шақыру, ой толғаныс, жинақтау</w:t>
      </w:r>
    </w:p>
    <w:p w:rsidR="009735AB" w:rsidRDefault="009735AB" w:rsidP="009735AB">
      <w:pPr>
        <w:rPr>
          <w:rFonts w:ascii="Times New Roman" w:hAnsi="Times New Roman"/>
          <w:b/>
          <w:sz w:val="28"/>
          <w:szCs w:val="28"/>
          <w:lang w:val="kk-KZ"/>
        </w:rPr>
      </w:pPr>
      <w:r w:rsidRPr="00BE45B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4.Сабақтың нәтижесі:           </w:t>
      </w:r>
    </w:p>
    <w:p w:rsidR="009735AB" w:rsidRDefault="009735AB" w:rsidP="009735AB">
      <w:pPr>
        <w:rPr>
          <w:rFonts w:ascii="Times New Roman" w:hAnsi="Times New Roman"/>
          <w:b/>
          <w:sz w:val="28"/>
          <w:szCs w:val="28"/>
          <w:lang w:val="kk-KZ"/>
        </w:rPr>
      </w:pPr>
      <w:r w:rsidRPr="00F72DBA">
        <w:rPr>
          <w:rFonts w:ascii="Times New Roman" w:hAnsi="Times New Roman"/>
          <w:sz w:val="28"/>
          <w:szCs w:val="28"/>
          <w:lang w:val="kk-KZ"/>
        </w:rPr>
        <w:t xml:space="preserve">-      алғашқы саяхатшылар мен зерттеушілер туралы мәліметті меңгереді.      </w:t>
      </w:r>
    </w:p>
    <w:p w:rsidR="009735AB" w:rsidRDefault="009735AB" w:rsidP="009735A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-      </w:t>
      </w:r>
      <w:r w:rsidRPr="00F72DBA">
        <w:rPr>
          <w:rFonts w:ascii="Times New Roman" w:hAnsi="Times New Roman"/>
          <w:sz w:val="28"/>
          <w:szCs w:val="28"/>
          <w:lang w:val="kk-KZ"/>
        </w:rPr>
        <w:t xml:space="preserve">саяхатшылар мен зерттеушілердің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72DBA">
        <w:rPr>
          <w:rFonts w:ascii="Times New Roman" w:hAnsi="Times New Roman"/>
          <w:sz w:val="28"/>
          <w:szCs w:val="28"/>
          <w:lang w:val="kk-KZ"/>
        </w:rPr>
        <w:t xml:space="preserve"> еңбектерін біледі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F72DBA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</w:p>
    <w:p w:rsidR="009735AB" w:rsidRPr="00F72DBA" w:rsidRDefault="009735AB" w:rsidP="009735A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-      </w:t>
      </w:r>
      <w:r w:rsidRPr="00F72DBA">
        <w:rPr>
          <w:rFonts w:ascii="Times New Roman" w:hAnsi="Times New Roman"/>
          <w:sz w:val="28"/>
          <w:szCs w:val="28"/>
          <w:lang w:val="kk-KZ"/>
        </w:rPr>
        <w:t xml:space="preserve">картамен жұмыс істеуді меңгереді.                                                                                       </w:t>
      </w:r>
    </w:p>
    <w:p w:rsidR="009735AB" w:rsidRPr="00BE45BF" w:rsidRDefault="009735AB" w:rsidP="009735AB">
      <w:pPr>
        <w:rPr>
          <w:rFonts w:ascii="Times New Roman" w:hAnsi="Times New Roman"/>
          <w:sz w:val="28"/>
          <w:szCs w:val="28"/>
          <w:lang w:val="kk-KZ"/>
        </w:rPr>
      </w:pP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6.Жоспарлау барысында әр оқушының сұраныс-талабын есепке алу: </w:t>
      </w:r>
      <w:r w:rsidRPr="00BE45BF">
        <w:rPr>
          <w:rFonts w:ascii="Times New Roman" w:hAnsi="Times New Roman"/>
          <w:sz w:val="28"/>
          <w:szCs w:val="28"/>
          <w:lang w:val="kk-KZ"/>
        </w:rPr>
        <w:t>Мақсаттардың орындалуы үшін оқушыларға қолдау, көмек көрсетемін.</w:t>
      </w:r>
    </w:p>
    <w:p w:rsidR="009735AB" w:rsidRPr="00BE45BF" w:rsidRDefault="009735AB" w:rsidP="009735AB">
      <w:pPr>
        <w:rPr>
          <w:rFonts w:ascii="Times New Roman" w:hAnsi="Times New Roman"/>
          <w:b/>
          <w:sz w:val="28"/>
          <w:szCs w:val="28"/>
          <w:lang w:val="kk-KZ"/>
        </w:rPr>
      </w:pP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7.Реурстар мен жабдықтар: </w:t>
      </w:r>
      <w:r w:rsidRPr="00BE45BF">
        <w:rPr>
          <w:rFonts w:ascii="Times New Roman" w:hAnsi="Times New Roman"/>
          <w:sz w:val="28"/>
          <w:szCs w:val="28"/>
          <w:lang w:val="kk-KZ"/>
        </w:rPr>
        <w:t>оқулық,</w:t>
      </w:r>
      <w:r w:rsidRPr="00BE45B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E45BF">
        <w:rPr>
          <w:rFonts w:ascii="Times New Roman" w:hAnsi="Times New Roman"/>
          <w:sz w:val="28"/>
          <w:szCs w:val="28"/>
          <w:lang w:val="kk-KZ"/>
        </w:rPr>
        <w:t xml:space="preserve">карта, постер,геометриялық фигуралар, парақтар. </w:t>
      </w:r>
    </w:p>
    <w:p w:rsidR="009735AB" w:rsidRDefault="009735AB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Сабақ барысы</w:t>
      </w:r>
    </w:p>
    <w:p w:rsidR="008726C4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26C4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26C4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26C4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26C4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26C4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26C4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26C4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26C4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26C4" w:rsidRPr="00BE45BF" w:rsidRDefault="008726C4" w:rsidP="009735AB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019"/>
        <w:gridCol w:w="5094"/>
        <w:gridCol w:w="3872"/>
      </w:tblGrid>
      <w:tr w:rsidR="009735AB" w:rsidRPr="00850CEF" w:rsidTr="00091964">
        <w:trPr>
          <w:trHeight w:val="5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Уа-қыт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Бөлім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Мұғалім іс-әрекеті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Оқушылар іс-әрекеті</w:t>
            </w:r>
          </w:p>
        </w:tc>
      </w:tr>
      <w:tr w:rsidR="009735AB" w:rsidRPr="008726C4" w:rsidTr="00091964">
        <w:trPr>
          <w:cantSplit/>
          <w:trHeight w:val="113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5  мин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5AB" w:rsidRDefault="009735AB" w:rsidP="00091964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Кіріспе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511D16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1.Психологиялық ахуал қалыптастыру үшін мұғалім оқушылармен амандасады, «Жағымсыз әдеттерден арылу» атты психологиялық тренинг жасайды.</w:t>
            </w: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D16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2. Мұғалім оқушылард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ы  әртүрлі  геометриялық фигуралар </w:t>
            </w:r>
            <w:r w:rsidRPr="00511D16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арқылы үш топқа  бөледі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1.</w:t>
            </w:r>
            <w:r w:rsidRPr="00511D16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Оқушылар алдындағы парақтарға өздерінің бойындағы жағымсыз, арылғысы келтін әдеттерін жазып қоқыс шелектерге салады. Яғни, жаман, ұнамсыз әдеттерден арылдық деп есептейміз. </w:t>
            </w:r>
          </w:p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2.</w:t>
            </w:r>
            <w:r w:rsidRPr="00511D16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Берілген түрлі геометриялық фигуралар арқылы топтарға бөлінеді. </w:t>
            </w:r>
          </w:p>
          <w:p w:rsidR="009735AB" w:rsidRDefault="009735AB" w:rsidP="00091964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9735AB" w:rsidRDefault="009735AB" w:rsidP="00091964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9735AB" w:rsidRPr="008726C4" w:rsidTr="00091964">
        <w:trPr>
          <w:cantSplit/>
          <w:trHeight w:val="113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10 ми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5AB" w:rsidRDefault="009735AB" w:rsidP="00091964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Тұсаукесер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9735A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 шақыру: О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қушылармен бірге жаңа сабақтың тақырыбы мен мақсатын айқындай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мын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9735AB" w:rsidRDefault="009735AB" w:rsidP="0009196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–Жер бетіндегі тіршілік қалай пайда болды? </w:t>
            </w:r>
          </w:p>
          <w:p w:rsidR="009735AB" w:rsidRPr="00511D16" w:rsidRDefault="009735AB" w:rsidP="0009196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Саяхатшы мен зерттеуші деген  кімдер? Саяхатшы мен зерттеушілерден кімдерді білесіңдер?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Т.б. сұрақтар қойылады.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Көресітлген таныстырылым негізінде ортақ  топ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тық жұмыс.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Көрсетілім бойынша  ойларын ортаға сала отырып, не білетінін топпен анықтайды, ортадан біреу қорытындылап шығады. 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Саяхатшылар жайлы мәліметтерді дәптерге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түртіп,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жазып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алады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511D16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1.Оқушылар берілген тапсырманы орындап, өз ойларын ашық айтып, сыни тұрғыдан ойлана отырып жауап беруге тырысады.</w:t>
            </w: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2.Саяхатшылар мен зерттеушілер жайлы  таныстырылым көрсетіледі. Таныстырылым бойынша,  жұптасып, ойларын ортаға салады, бір адам қорытындылап береді.</w:t>
            </w:r>
          </w:p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Дәптерге с</w:t>
            </w:r>
            <w:r w:rsidRPr="00511D16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аяхатшылар туралы мәліметтерді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түртіп жазып </w:t>
            </w:r>
            <w:r w:rsidRPr="00511D16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алады.</w:t>
            </w:r>
          </w:p>
        </w:tc>
      </w:tr>
      <w:tr w:rsidR="009735AB" w:rsidRPr="008726C4" w:rsidTr="00091964">
        <w:trPr>
          <w:trHeight w:val="13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25</w:t>
            </w:r>
          </w:p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мин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35AB" w:rsidRDefault="009735AB" w:rsidP="00091964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Негізгі     </w:t>
            </w:r>
          </w:p>
          <w:p w:rsidR="009735AB" w:rsidRDefault="009735AB" w:rsidP="00091964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9735AB" w:rsidRDefault="009735AB" w:rsidP="00091964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9735AB" w:rsidRDefault="009735AB" w:rsidP="00091964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9735AB" w:rsidRDefault="009735AB" w:rsidP="00091964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бөлім</w:t>
            </w:r>
          </w:p>
          <w:p w:rsidR="009735AB" w:rsidRDefault="009735AB" w:rsidP="00091964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D16">
              <w:rPr>
                <w:rFonts w:ascii="Times New Roman" w:hAnsi="Times New Roman"/>
                <w:sz w:val="28"/>
                <w:szCs w:val="28"/>
                <w:lang w:val="kk-KZ" w:eastAsia="en-US"/>
              </w:rPr>
              <w:t>1.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 оқушыларға жаңа тақырыппен танысуға тапсырма береді.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Тақырыппен танысып болған соң топтық жұмыс: Алғашқы ге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ографиялық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білімнің қалыптасуы,картаның пайда болуы, с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аяхатшылар бойынша постер </w:t>
            </w:r>
          </w:p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жасап қорғайды. </w:t>
            </w: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. Глоссарий: бүгінгі сабақта кездескен жаңа ұғымдар мен терминдерді анықтайды</w:t>
            </w: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. Картамен жұптық жұмыс: карта бойынша саяхатшылардың жүріп өткен жолдарын көрсету.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1.Оқушылар сұрақтарға жауап беріп, б</w:t>
            </w:r>
            <w:r w:rsidRPr="00511D1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үгінгі сабақтың негізгі түйінді идеясын айтып қорытындылайды.</w:t>
            </w: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  жұмыс: алғашқы географиялық білімнің </w:t>
            </w:r>
          </w:p>
          <w:p w:rsidR="009735AB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қалыптасуы, картаның пайда болуы, саяхатшылар туралы ойларын, еңбектерін  қағаз бетіне түсіріп, қорғайды.</w:t>
            </w:r>
          </w:p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 жұмыс: оқушылар сандармен яғни жылдарды сөйлетеді. </w:t>
            </w:r>
          </w:p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Мысалы: 1442жыл,1492 жыл,1519-1522 жыл т.б.</w:t>
            </w:r>
          </w:p>
          <w:p w:rsidR="009735AB" w:rsidRPr="00511D16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511D16">
              <w:rPr>
                <w:rFonts w:ascii="Times New Roman" w:hAnsi="Times New Roman"/>
                <w:sz w:val="28"/>
                <w:szCs w:val="28"/>
                <w:lang w:val="kk-KZ"/>
              </w:rPr>
              <w:t>. Оқушылар жұптасып атлас немесе карта пайдалана отырып, саяхатшылардың жүріп өткен жолдарын кескін картаға түсіреді.</w:t>
            </w:r>
          </w:p>
        </w:tc>
      </w:tr>
      <w:tr w:rsidR="009735AB" w:rsidRPr="00850CEF" w:rsidTr="00091964">
        <w:trPr>
          <w:cantSplit/>
          <w:trHeight w:val="9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5</w:t>
            </w:r>
          </w:p>
          <w:p w:rsidR="009735AB" w:rsidRDefault="009735AB" w:rsidP="00091964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8726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ин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5AB" w:rsidRDefault="009735AB" w:rsidP="00091964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Қорытынды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Pr="00BE45BF" w:rsidRDefault="009735AB" w:rsidP="009735A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Style w:val="apple-style-span"/>
                <w:color w:val="000000"/>
                <w:sz w:val="28"/>
                <w:szCs w:val="28"/>
                <w:lang w:val="kk-KZ" w:eastAsia="en-US"/>
              </w:rPr>
            </w:pPr>
            <w:r w:rsidRPr="00BE45BF">
              <w:rPr>
                <w:rStyle w:val="apple-style-span"/>
                <w:color w:val="000000"/>
                <w:sz w:val="28"/>
                <w:szCs w:val="28"/>
                <w:lang w:val="kk-KZ" w:eastAsia="en-US"/>
              </w:rPr>
              <w:t xml:space="preserve">Мұғалім сабақты қорытындылайды. </w:t>
            </w:r>
          </w:p>
          <w:p w:rsidR="009735AB" w:rsidRPr="00BE45BF" w:rsidRDefault="009735AB" w:rsidP="009735A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Style w:val="apple-style-span"/>
                <w:color w:val="000000"/>
                <w:sz w:val="28"/>
                <w:szCs w:val="28"/>
                <w:lang w:val="kk-KZ" w:eastAsia="en-US"/>
              </w:rPr>
            </w:pPr>
            <w:r w:rsidRPr="00BE45BF">
              <w:rPr>
                <w:rStyle w:val="apple-style-span"/>
                <w:color w:val="000000"/>
                <w:sz w:val="28"/>
                <w:szCs w:val="28"/>
                <w:lang w:val="kk-KZ" w:eastAsia="en-US"/>
              </w:rPr>
              <w:t>Бағалау  бірін-бірі бағалау арқылы жүргізіледі, кері байланыс жасайды.</w:t>
            </w:r>
          </w:p>
          <w:p w:rsidR="009735AB" w:rsidRPr="00BE45BF" w:rsidRDefault="009735AB" w:rsidP="00091964">
            <w:pPr>
              <w:pStyle w:val="1"/>
              <w:spacing w:line="276" w:lineRule="auto"/>
              <w:rPr>
                <w:rStyle w:val="apple-style-span"/>
                <w:color w:val="000000"/>
                <w:sz w:val="28"/>
                <w:szCs w:val="28"/>
                <w:lang w:val="kk-KZ"/>
              </w:rPr>
            </w:pPr>
            <w:r w:rsidRPr="00BE45BF">
              <w:rPr>
                <w:rStyle w:val="apple-style-span"/>
                <w:color w:val="000000"/>
                <w:sz w:val="28"/>
                <w:szCs w:val="28"/>
                <w:lang w:val="kk-KZ"/>
              </w:rPr>
              <w:t>2.Үйге тап-ма: 3 деңгейлік тапсырма түрінде беріледі.</w:t>
            </w:r>
          </w:p>
          <w:p w:rsidR="009735AB" w:rsidRPr="00BE45BF" w:rsidRDefault="009735AB" w:rsidP="00091964">
            <w:pPr>
              <w:pStyle w:val="1"/>
              <w:spacing w:line="276" w:lineRule="auto"/>
              <w:rPr>
                <w:rStyle w:val="apple-style-span"/>
                <w:color w:val="000000"/>
                <w:sz w:val="28"/>
                <w:szCs w:val="28"/>
                <w:lang w:val="kk-KZ"/>
              </w:rPr>
            </w:pPr>
            <w:r w:rsidRPr="00BE45BF">
              <w:rPr>
                <w:rStyle w:val="apple-style-span"/>
                <w:color w:val="000000"/>
                <w:sz w:val="28"/>
                <w:szCs w:val="28"/>
                <w:lang w:val="kk-KZ"/>
              </w:rPr>
              <w:t xml:space="preserve">1) А деңгей:§2 оқу </w:t>
            </w:r>
          </w:p>
          <w:p w:rsidR="009735AB" w:rsidRPr="00BE45BF" w:rsidRDefault="009735AB" w:rsidP="00091964">
            <w:pPr>
              <w:pStyle w:val="1"/>
              <w:spacing w:line="276" w:lineRule="auto"/>
              <w:rPr>
                <w:rStyle w:val="apple-style-span"/>
                <w:color w:val="000000"/>
                <w:sz w:val="28"/>
                <w:szCs w:val="28"/>
                <w:lang w:val="kk-KZ"/>
              </w:rPr>
            </w:pPr>
            <w:r w:rsidRPr="00BE45BF">
              <w:rPr>
                <w:rStyle w:val="apple-style-span"/>
                <w:color w:val="000000"/>
                <w:sz w:val="28"/>
                <w:szCs w:val="28"/>
                <w:lang w:val="kk-KZ"/>
              </w:rPr>
              <w:t>2) В деңгей: Атласты талдау.</w:t>
            </w:r>
          </w:p>
          <w:p w:rsidR="009735AB" w:rsidRPr="00BE45BF" w:rsidRDefault="009735AB" w:rsidP="00091964">
            <w:pPr>
              <w:pStyle w:val="1"/>
              <w:spacing w:line="276" w:lineRule="auto"/>
              <w:rPr>
                <w:rStyle w:val="apple-style-span"/>
                <w:color w:val="000000"/>
                <w:sz w:val="28"/>
                <w:szCs w:val="28"/>
                <w:lang w:val="kk-KZ"/>
              </w:rPr>
            </w:pPr>
            <w:r w:rsidRPr="00BE45BF">
              <w:rPr>
                <w:rStyle w:val="apple-style-span"/>
                <w:color w:val="000000"/>
                <w:sz w:val="28"/>
                <w:szCs w:val="28"/>
                <w:lang w:val="kk-KZ"/>
              </w:rPr>
              <w:t xml:space="preserve"> 3) С деңгей:Қалаған бір саяхатшы жайлы мәлімет жинақтау.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AB" w:rsidRPr="00BE45BF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BE45BF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1.Оқушылар  бірін-бірі бағалайды. </w:t>
            </w:r>
          </w:p>
          <w:p w:rsidR="009735AB" w:rsidRPr="00BE45BF" w:rsidRDefault="009735AB" w:rsidP="00091964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BE45BF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2.</w:t>
            </w:r>
            <w:r w:rsidRPr="00BE45B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 кері байланыс жасайды</w:t>
            </w:r>
            <w:r w:rsidRPr="00BE45BF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9735AB" w:rsidRPr="00BE45BF" w:rsidRDefault="009735AB" w:rsidP="00091964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 w:rsidRPr="00BE45BF">
              <w:rPr>
                <w:sz w:val="28"/>
                <w:szCs w:val="28"/>
                <w:lang w:val="kk-KZ"/>
              </w:rPr>
              <w:t>Не ұнады:............................................</w:t>
            </w:r>
          </w:p>
          <w:p w:rsidR="009735AB" w:rsidRPr="00BE45BF" w:rsidRDefault="009735AB" w:rsidP="00091964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 w:rsidRPr="00BE45BF">
              <w:rPr>
                <w:sz w:val="28"/>
                <w:szCs w:val="28"/>
                <w:lang w:val="kk-KZ"/>
              </w:rPr>
              <w:t>Не қиын болды: ................................</w:t>
            </w:r>
          </w:p>
          <w:p w:rsidR="009735AB" w:rsidRPr="00BE45BF" w:rsidRDefault="009735AB" w:rsidP="00091964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 w:rsidRPr="00BE45BF">
              <w:rPr>
                <w:sz w:val="28"/>
                <w:szCs w:val="28"/>
                <w:lang w:val="kk-KZ"/>
              </w:rPr>
              <w:t>Тілегім: ..........</w:t>
            </w:r>
            <w:r w:rsidRPr="00BE45BF">
              <w:rPr>
                <w:sz w:val="28"/>
                <w:szCs w:val="28"/>
              </w:rPr>
              <w:t>.........................</w:t>
            </w:r>
            <w:r w:rsidRPr="00BE45BF">
              <w:rPr>
                <w:sz w:val="28"/>
                <w:szCs w:val="28"/>
                <w:lang w:val="kk-KZ"/>
              </w:rPr>
              <w:t>............</w:t>
            </w:r>
          </w:p>
        </w:tc>
      </w:tr>
    </w:tbl>
    <w:p w:rsidR="009735AB" w:rsidRDefault="009735AB" w:rsidP="009735AB">
      <w:pPr>
        <w:rPr>
          <w:sz w:val="24"/>
          <w:szCs w:val="24"/>
          <w:lang w:val="kk-KZ" w:eastAsia="ru-RU"/>
        </w:rPr>
      </w:pPr>
    </w:p>
    <w:p w:rsidR="009735AB" w:rsidRDefault="009735AB" w:rsidP="009735AB">
      <w:pPr>
        <w:rPr>
          <w:sz w:val="24"/>
          <w:szCs w:val="24"/>
          <w:lang w:val="kk-KZ" w:eastAsia="ru-RU"/>
        </w:rPr>
      </w:pPr>
    </w:p>
    <w:p w:rsidR="00B64947" w:rsidRDefault="00B64947"/>
    <w:sectPr w:rsidR="00B6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53521"/>
    <w:multiLevelType w:val="hybridMultilevel"/>
    <w:tmpl w:val="D55A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7635"/>
    <w:multiLevelType w:val="hybridMultilevel"/>
    <w:tmpl w:val="95DE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D6"/>
    <w:rsid w:val="006536D6"/>
    <w:rsid w:val="008726C4"/>
    <w:rsid w:val="009735AB"/>
    <w:rsid w:val="00B64947"/>
    <w:rsid w:val="00D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400E-10D1-4FAE-9A9D-EC26D6A9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3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9735A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4</cp:revision>
  <dcterms:created xsi:type="dcterms:W3CDTF">2017-02-07T06:18:00Z</dcterms:created>
  <dcterms:modified xsi:type="dcterms:W3CDTF">2017-02-07T07:52:00Z</dcterms:modified>
</cp:coreProperties>
</file>